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D241" w14:textId="3886241E" w:rsidR="00B176AE" w:rsidRDefault="001C7D69">
      <w:r w:rsidRPr="001C7D69">
        <w:rPr>
          <w:rFonts w:ascii="Cambria Math" w:hAnsi="Cambria Math" w:cs="Cambria Math"/>
        </w:rPr>
        <w:t>𝗧𝘆𝘀𝘇𝗼𝘄𝗰𝗲</w:t>
      </w:r>
      <w:r w:rsidRPr="001C7D69">
        <w:t xml:space="preserve"> </w:t>
      </w:r>
      <w:r w:rsidRPr="001C7D69">
        <w:rPr>
          <w:rFonts w:ascii="Cambria Math" w:hAnsi="Cambria Math" w:cs="Cambria Math"/>
        </w:rPr>
        <w:t>𝘀</w:t>
      </w:r>
      <w:r w:rsidRPr="001C7D69">
        <w:t>́</w:t>
      </w:r>
      <w:r w:rsidRPr="001C7D69">
        <w:rPr>
          <w:rFonts w:ascii="Cambria Math" w:hAnsi="Cambria Math" w:cs="Cambria Math"/>
        </w:rPr>
        <w:t>𝘄𝗶𝗲</w:t>
      </w:r>
      <w:r w:rsidRPr="001C7D69">
        <w:rPr>
          <w:rFonts w:ascii="Calibri" w:hAnsi="Calibri" w:cs="Calibri"/>
        </w:rPr>
        <w:t>̨</w:t>
      </w:r>
      <w:r w:rsidRPr="001C7D69">
        <w:rPr>
          <w:rFonts w:ascii="Cambria Math" w:hAnsi="Cambria Math" w:cs="Cambria Math"/>
        </w:rPr>
        <w:t>𝘁𝗼𝘄𝗮</w:t>
      </w:r>
      <w:r w:rsidRPr="001C7D69">
        <w:t>ł</w:t>
      </w:r>
      <w:r w:rsidRPr="001C7D69">
        <w:rPr>
          <w:rFonts w:ascii="Cambria Math" w:hAnsi="Cambria Math" w:cs="Cambria Math"/>
        </w:rPr>
        <w:t>𝘆</w:t>
      </w:r>
      <w:r w:rsidRPr="001C7D69">
        <w:t xml:space="preserve">! </w:t>
      </w:r>
      <w:r w:rsidRPr="001C7D69">
        <w:rPr>
          <w:rFonts w:ascii="Cambria Math" w:hAnsi="Cambria Math" w:cs="Cambria Math"/>
        </w:rPr>
        <w:t>𝗙𝗮𝘀𝗼𝗹𝗮</w:t>
      </w:r>
      <w:r w:rsidRPr="001C7D69">
        <w:t xml:space="preserve">, </w:t>
      </w:r>
      <w:r w:rsidRPr="001C7D69">
        <w:rPr>
          <w:rFonts w:ascii="Cambria Math" w:hAnsi="Cambria Math" w:cs="Cambria Math"/>
        </w:rPr>
        <w:t>𝗺𝘂𝘇𝘆𝗸𝗮</w:t>
      </w:r>
      <w:r w:rsidRPr="001C7D69">
        <w:t xml:space="preserve"> </w:t>
      </w:r>
      <w:r w:rsidRPr="001C7D69">
        <w:rPr>
          <w:rFonts w:ascii="Cambria Math" w:hAnsi="Cambria Math" w:cs="Cambria Math"/>
        </w:rPr>
        <w:t>𝗶</w:t>
      </w:r>
      <w:r w:rsidRPr="001C7D69">
        <w:t xml:space="preserve"> </w:t>
      </w:r>
      <w:r w:rsidRPr="001C7D69">
        <w:rPr>
          <w:rFonts w:ascii="Cambria Math" w:hAnsi="Cambria Math" w:cs="Cambria Math"/>
        </w:rPr>
        <w:t>𝟮𝟱</w:t>
      </w:r>
      <w:r w:rsidRPr="001C7D69">
        <w:t xml:space="preserve"> </w:t>
      </w:r>
      <w:r w:rsidRPr="001C7D69">
        <w:rPr>
          <w:rFonts w:ascii="Cambria Math" w:hAnsi="Cambria Math" w:cs="Cambria Math"/>
        </w:rPr>
        <w:t>𝗹𝗮𝘁</w:t>
      </w:r>
      <w:r w:rsidRPr="001C7D69">
        <w:t xml:space="preserve"> </w:t>
      </w:r>
      <w:r w:rsidRPr="001C7D69">
        <w:rPr>
          <w:rFonts w:ascii="Cambria Math" w:hAnsi="Cambria Math" w:cs="Cambria Math"/>
        </w:rPr>
        <w:t>𝗺𝗶𝗲𝗷𝘀𝗸𝗶𝗲𝗷</w:t>
      </w:r>
      <w:r w:rsidRPr="001C7D69">
        <w:t xml:space="preserve"> </w:t>
      </w:r>
      <w:r w:rsidRPr="001C7D69">
        <w:rPr>
          <w:rFonts w:ascii="Cambria Math" w:hAnsi="Cambria Math" w:cs="Cambria Math"/>
        </w:rPr>
        <w:t>𝗱𝘂𝗺𝘆</w:t>
      </w:r>
      <w:r w:rsidRPr="001C7D69">
        <w:t xml:space="preserve"> – </w:t>
      </w:r>
      <w:r w:rsidRPr="001C7D69">
        <w:rPr>
          <w:rFonts w:ascii="Cambria Math" w:hAnsi="Cambria Math" w:cs="Cambria Math"/>
        </w:rPr>
        <w:t>𝘄𝘆𝗷𝗮</w:t>
      </w:r>
      <w:r w:rsidRPr="001C7D69">
        <w:rPr>
          <w:rFonts w:ascii="Calibri" w:hAnsi="Calibri" w:cs="Calibri"/>
        </w:rPr>
        <w:t>̨</w:t>
      </w:r>
      <w:r w:rsidRPr="001C7D69">
        <w:rPr>
          <w:rFonts w:ascii="Cambria Math" w:hAnsi="Cambria Math" w:cs="Cambria Math"/>
        </w:rPr>
        <w:t>𝘁𝗸𝗼𝘄𝘆</w:t>
      </w:r>
      <w:r w:rsidRPr="001C7D69">
        <w:t xml:space="preserve"> </w:t>
      </w:r>
      <w:r w:rsidRPr="001C7D69">
        <w:rPr>
          <w:rFonts w:ascii="Cambria Math" w:hAnsi="Cambria Math" w:cs="Cambria Math"/>
        </w:rPr>
        <w:t>𝘄𝗲𝗲𝗸𝗲𝗻𝗱</w:t>
      </w:r>
      <w:r w:rsidRPr="001C7D69">
        <w:t xml:space="preserve"> 5–6 </w:t>
      </w:r>
      <w:r w:rsidRPr="001C7D69">
        <w:rPr>
          <w:rFonts w:ascii="Cambria Math" w:hAnsi="Cambria Math" w:cs="Cambria Math"/>
        </w:rPr>
        <w:t>𝗹𝗶𝗽𝗰𝗮</w:t>
      </w:r>
      <w:r w:rsidRPr="001C7D69">
        <w:t xml:space="preserve"> </w:t>
      </w:r>
      <w:r w:rsidRPr="001C7D69">
        <w:rPr>
          <w:rFonts w:ascii="Cambria Math" w:hAnsi="Cambria Math" w:cs="Cambria Math"/>
        </w:rPr>
        <w:t>𝟮𝟬𝟮𝟱</w:t>
      </w:r>
      <w:r w:rsidRPr="001C7D69">
        <w:t xml:space="preserve"> </w:t>
      </w:r>
      <w:r w:rsidRPr="001C7D69">
        <w:rPr>
          <w:rFonts w:ascii="Cambria Math" w:hAnsi="Cambria Math" w:cs="Cambria Math"/>
        </w:rPr>
        <w:t>𝗿</w:t>
      </w:r>
      <w:r w:rsidRPr="001C7D69">
        <w:t>.</w:t>
      </w:r>
    </w:p>
    <w:p w14:paraId="082F3FAC" w14:textId="77777777" w:rsidR="001C7D69" w:rsidRDefault="001C7D69" w:rsidP="001C7D69">
      <w:r>
        <w:t xml:space="preserve">Miniony weekend był dla Tyszowiec czasem pełnym radości, dumy i wyjątkowych emocji! Połączyliśmy nasze tradycyjne </w:t>
      </w:r>
      <w:r>
        <w:rPr>
          <w:rFonts w:ascii="Cambria Math" w:hAnsi="Cambria Math" w:cs="Cambria Math"/>
        </w:rPr>
        <w:t>𝗦</w:t>
      </w:r>
      <w:r>
        <w:t>́</w:t>
      </w:r>
      <w:r>
        <w:rPr>
          <w:rFonts w:ascii="Cambria Math" w:hAnsi="Cambria Math" w:cs="Cambria Math"/>
        </w:rPr>
        <w:t>𝘄𝗶𝗲</w:t>
      </w:r>
      <w:r>
        <w:rPr>
          <w:rFonts w:ascii="Calibri" w:hAnsi="Calibri" w:cs="Calibri"/>
        </w:rPr>
        <w:t>̨</w:t>
      </w:r>
      <w:r>
        <w:rPr>
          <w:rFonts w:ascii="Cambria Math" w:hAnsi="Cambria Math" w:cs="Cambria Math"/>
        </w:rPr>
        <w:t>𝘁𝗼</w:t>
      </w:r>
      <w:r>
        <w:t xml:space="preserve"> </w:t>
      </w:r>
      <w:r>
        <w:rPr>
          <w:rFonts w:ascii="Cambria Math" w:hAnsi="Cambria Math" w:cs="Cambria Math"/>
        </w:rPr>
        <w:t>𝗙𝗮𝘀𝗼𝗹𝗶</w:t>
      </w:r>
      <w:r>
        <w:t xml:space="preserve"> z uroczystym jubileuszem </w:t>
      </w:r>
      <w:r>
        <w:rPr>
          <w:rFonts w:ascii="Cambria Math" w:hAnsi="Cambria Math" w:cs="Cambria Math"/>
        </w:rPr>
        <w:t>𝟮𝟱</w:t>
      </w:r>
      <w:r>
        <w:t>-</w:t>
      </w:r>
      <w:r>
        <w:rPr>
          <w:rFonts w:ascii="Cambria Math" w:hAnsi="Cambria Math" w:cs="Cambria Math"/>
        </w:rPr>
        <w:t>𝗹𝗲𝗰𝗶𝗮</w:t>
      </w:r>
      <w:r>
        <w:t xml:space="preserve"> </w:t>
      </w:r>
      <w:r>
        <w:rPr>
          <w:rFonts w:ascii="Cambria Math" w:hAnsi="Cambria Math" w:cs="Cambria Math"/>
        </w:rPr>
        <w:t>𝗼𝗱𝘇𝘆𝘀𝗸𝗮𝗻𝗶𝗮</w:t>
      </w:r>
      <w:r>
        <w:t xml:space="preserve"> </w:t>
      </w:r>
      <w:r>
        <w:rPr>
          <w:rFonts w:ascii="Cambria Math" w:hAnsi="Cambria Math" w:cs="Cambria Math"/>
        </w:rPr>
        <w:t>𝗽𝗿𝗮𝘄</w:t>
      </w:r>
      <w:r>
        <w:t xml:space="preserve"> </w:t>
      </w:r>
      <w:r>
        <w:rPr>
          <w:rFonts w:ascii="Cambria Math" w:hAnsi="Cambria Math" w:cs="Cambria Math"/>
        </w:rPr>
        <w:t>𝗺𝗶𝗲𝗷𝘀𝗸𝗶𝗰𝗵</w:t>
      </w:r>
      <w:r>
        <w:t>.</w:t>
      </w:r>
    </w:p>
    <w:p w14:paraId="17AA6402" w14:textId="77777777" w:rsidR="001C7D69" w:rsidRDefault="001C7D69" w:rsidP="001C7D69">
      <w:r>
        <w:t>Przez dwa dni mieszkańcy i goście mogli cieszyć się smakami lokalnej kuchni, doskonałą muzyką, konkursami i świetną atmosferą!</w:t>
      </w:r>
    </w:p>
    <w:p w14:paraId="7ECB4EE1" w14:textId="77777777" w:rsidR="001C7D69" w:rsidRDefault="001C7D69" w:rsidP="001C7D69">
      <w:r>
        <w:rPr>
          <w:rFonts w:ascii="Cambria Math" w:hAnsi="Cambria Math" w:cs="Cambria Math"/>
        </w:rPr>
        <w:t>𝗦𝗼𝗯𝗼𝘁𝗮</w:t>
      </w:r>
      <w:r>
        <w:t xml:space="preserve"> – </w:t>
      </w:r>
      <w:r>
        <w:rPr>
          <w:rFonts w:ascii="Cambria Math" w:hAnsi="Cambria Math" w:cs="Cambria Math"/>
        </w:rPr>
        <w:t>𝗦</w:t>
      </w:r>
      <w:r>
        <w:t>́</w:t>
      </w:r>
      <w:r>
        <w:rPr>
          <w:rFonts w:ascii="Cambria Math" w:hAnsi="Cambria Math" w:cs="Cambria Math"/>
        </w:rPr>
        <w:t>𝘄𝗶𝗲</w:t>
      </w:r>
      <w:r>
        <w:rPr>
          <w:rFonts w:ascii="Calibri" w:hAnsi="Calibri" w:cs="Calibri"/>
        </w:rPr>
        <w:t>̨</w:t>
      </w:r>
      <w:r>
        <w:rPr>
          <w:rFonts w:ascii="Cambria Math" w:hAnsi="Cambria Math" w:cs="Cambria Math"/>
        </w:rPr>
        <w:t>𝘁𝗼</w:t>
      </w:r>
      <w:r>
        <w:t xml:space="preserve"> </w:t>
      </w:r>
      <w:r>
        <w:rPr>
          <w:rFonts w:ascii="Cambria Math" w:hAnsi="Cambria Math" w:cs="Cambria Math"/>
        </w:rPr>
        <w:t>𝘀𝗺𝗮𝗸𝗼</w:t>
      </w:r>
      <w:r>
        <w:t>́</w:t>
      </w:r>
      <w:r>
        <w:rPr>
          <w:rFonts w:ascii="Cambria Math" w:hAnsi="Cambria Math" w:cs="Cambria Math"/>
        </w:rPr>
        <w:t>𝘄</w:t>
      </w:r>
      <w:r>
        <w:t xml:space="preserve"> </w:t>
      </w:r>
      <w:r>
        <w:rPr>
          <w:rFonts w:ascii="Cambria Math" w:hAnsi="Cambria Math" w:cs="Cambria Math"/>
        </w:rPr>
        <w:t>𝗶</w:t>
      </w:r>
      <w:r>
        <w:t xml:space="preserve"> </w:t>
      </w:r>
      <w:r>
        <w:rPr>
          <w:rFonts w:ascii="Cambria Math" w:hAnsi="Cambria Math" w:cs="Cambria Math"/>
        </w:rPr>
        <w:t>𝗺𝘂𝘇𝘆𝗸𝗶</w:t>
      </w:r>
    </w:p>
    <w:p w14:paraId="589E09BE" w14:textId="77777777" w:rsidR="001C7D69" w:rsidRDefault="001C7D69" w:rsidP="001C7D69">
      <w:r>
        <w:t>Wydarzenie oficjalnie otworzył Burmistrz Tyszowiec Robert Bondyra, dziękując rolnikom za ich codzienny trud i podkreślając znaczenie fasoli w lokalnej tradycji kulinarnej i gospodarczej.</w:t>
      </w:r>
    </w:p>
    <w:p w14:paraId="41E8AF8A" w14:textId="77777777" w:rsidR="001C7D69" w:rsidRDefault="001C7D69" w:rsidP="001C7D69">
      <w:r>
        <w:t>Głównym punktem dnia był konkurs na najlepszą potrawę z fasoli, w którym rywalizowało aż 14 uczestników, w tym Koła Gospodyń Wiejskich i Kluby Seniora. Jury doceniło kreatywność, smak i przywiązanie do tradycji.</w:t>
      </w:r>
    </w:p>
    <w:p w14:paraId="16A32218" w14:textId="77777777" w:rsidR="001C7D69" w:rsidRDefault="001C7D69" w:rsidP="001C7D69">
      <w:r>
        <w:t>Wyniki konkursu:</w:t>
      </w:r>
    </w:p>
    <w:p w14:paraId="0B5FA7D9" w14:textId="77777777" w:rsidR="001C7D69" w:rsidRDefault="001C7D69" w:rsidP="001C7D69">
      <w:r>
        <w:t>I miejsce – KGW Czartowiec „</w:t>
      </w:r>
      <w:proofErr w:type="spellStart"/>
      <w:r>
        <w:t>Czartowianki</w:t>
      </w:r>
      <w:proofErr w:type="spellEnd"/>
      <w:r>
        <w:t xml:space="preserve">”- krem z fasoli z </w:t>
      </w:r>
      <w:proofErr w:type="spellStart"/>
      <w:r>
        <w:t>czipsem</w:t>
      </w:r>
      <w:proofErr w:type="spellEnd"/>
      <w:r>
        <w:t xml:space="preserve"> z boczku</w:t>
      </w:r>
    </w:p>
    <w:p w14:paraId="6FB6DAFD" w14:textId="77777777" w:rsidR="001C7D69" w:rsidRDefault="001C7D69" w:rsidP="001C7D69">
      <w:r>
        <w:t>II miejsce – KGW Tyszowce „</w:t>
      </w:r>
      <w:proofErr w:type="spellStart"/>
      <w:r>
        <w:t>Tyszowianki</w:t>
      </w:r>
      <w:proofErr w:type="spellEnd"/>
      <w:r>
        <w:t>”- kiszka fasolowa z sosem</w:t>
      </w:r>
    </w:p>
    <w:p w14:paraId="54FC0DBA" w14:textId="77777777" w:rsidR="001C7D69" w:rsidRDefault="001C7D69" w:rsidP="001C7D69">
      <w:r>
        <w:t xml:space="preserve">III miejsce – KGW Klątwy „Melodia”- brownie z fasoli </w:t>
      </w:r>
    </w:p>
    <w:p w14:paraId="64A76F1C" w14:textId="77777777" w:rsidR="001C7D69" w:rsidRDefault="001C7D69" w:rsidP="001C7D69">
      <w:r>
        <w:t>To była prawdziwa uczta dla podniebienia, pokazująca kulinarny talent naszych lokalnych mistrzyń!</w:t>
      </w:r>
    </w:p>
    <w:p w14:paraId="065E7D83" w14:textId="77777777" w:rsidR="001C7D69" w:rsidRDefault="001C7D69" w:rsidP="001C7D69">
      <w:r>
        <w:t>Wieczór rozpoczął się spektaklem fasolowym "Fasolowo" w wykonaniu zespołu „Dominanta” z Zamłynia, a potem sceną zawładnęli:</w:t>
      </w:r>
    </w:p>
    <w:p w14:paraId="7201B320" w14:textId="77777777" w:rsidR="001C7D69" w:rsidRDefault="001C7D69" w:rsidP="001C7D69">
      <w:proofErr w:type="spellStart"/>
      <w:r>
        <w:t>Skaynowa</w:t>
      </w:r>
      <w:proofErr w:type="spellEnd"/>
    </w:p>
    <w:p w14:paraId="4641B6BB" w14:textId="77777777" w:rsidR="001C7D69" w:rsidRDefault="001C7D69" w:rsidP="001C7D69">
      <w:proofErr w:type="spellStart"/>
      <w:r>
        <w:t>Czadoman</w:t>
      </w:r>
      <w:proofErr w:type="spellEnd"/>
      <w:r>
        <w:t xml:space="preserve"> – prawdziwa eksplozja energii!</w:t>
      </w:r>
    </w:p>
    <w:p w14:paraId="620BF12F" w14:textId="77777777" w:rsidR="001C7D69" w:rsidRDefault="001C7D69" w:rsidP="001C7D69">
      <w:r>
        <w:t>Dżentelmen</w:t>
      </w:r>
    </w:p>
    <w:p w14:paraId="7F307C53" w14:textId="77777777" w:rsidR="001C7D69" w:rsidRDefault="001C7D69" w:rsidP="001C7D69">
      <w:r>
        <w:t xml:space="preserve">Zabawa trwała do późnej nocy podczas tanecznej dyskoteki z DJ </w:t>
      </w:r>
      <w:proofErr w:type="spellStart"/>
      <w:r>
        <w:t>Sky</w:t>
      </w:r>
      <w:proofErr w:type="spellEnd"/>
      <w:r>
        <w:t>.</w:t>
      </w:r>
    </w:p>
    <w:p w14:paraId="021E7DB5" w14:textId="77777777" w:rsidR="001C7D69" w:rsidRDefault="001C7D69" w:rsidP="001C7D69">
      <w:r>
        <w:rPr>
          <w:rFonts w:ascii="Cambria Math" w:hAnsi="Cambria Math" w:cs="Cambria Math"/>
        </w:rPr>
        <w:t>𝗡𝗶𝗲𝗱𝘇𝗶𝗲𝗹𝗮</w:t>
      </w:r>
      <w:r>
        <w:t xml:space="preserve"> – </w:t>
      </w:r>
      <w:r>
        <w:rPr>
          <w:rFonts w:ascii="Cambria Math" w:hAnsi="Cambria Math" w:cs="Cambria Math"/>
        </w:rPr>
        <w:t>𝟮𝟱</w:t>
      </w:r>
      <w:r>
        <w:t xml:space="preserve"> </w:t>
      </w:r>
      <w:r>
        <w:rPr>
          <w:rFonts w:ascii="Cambria Math" w:hAnsi="Cambria Math" w:cs="Cambria Math"/>
        </w:rPr>
        <w:t>𝗹𝗮𝘁</w:t>
      </w:r>
      <w:r>
        <w:t xml:space="preserve"> </w:t>
      </w:r>
      <w:r>
        <w:rPr>
          <w:rFonts w:ascii="Cambria Math" w:hAnsi="Cambria Math" w:cs="Cambria Math"/>
        </w:rPr>
        <w:t>𝗱𝘂𝗺𝘆</w:t>
      </w:r>
      <w:r>
        <w:t xml:space="preserve"> </w:t>
      </w:r>
      <w:r>
        <w:rPr>
          <w:rFonts w:ascii="Cambria Math" w:hAnsi="Cambria Math" w:cs="Cambria Math"/>
        </w:rPr>
        <w:t>𝘇</w:t>
      </w:r>
      <w:r>
        <w:t xml:space="preserve"> </w:t>
      </w:r>
      <w:r>
        <w:rPr>
          <w:rFonts w:ascii="Cambria Math" w:hAnsi="Cambria Math" w:cs="Cambria Math"/>
        </w:rPr>
        <w:t>𝗧𝘆𝘀𝘇𝗼𝘄𝗶𝗲𝗰</w:t>
      </w:r>
    </w:p>
    <w:p w14:paraId="66C93E7A" w14:textId="77777777" w:rsidR="001C7D69" w:rsidRDefault="001C7D69" w:rsidP="001C7D69">
      <w:r>
        <w:t xml:space="preserve">Dzień rozpoczął się uroczystą mszą świętą, po której z koncertem wystąpiła Tyszowiecka Orkiestra Dęta. Następnie na scenie pojawili się Oliwia Bartosiewicz i Artur </w:t>
      </w:r>
      <w:proofErr w:type="spellStart"/>
      <w:r>
        <w:t>Nadłonek</w:t>
      </w:r>
      <w:proofErr w:type="spellEnd"/>
      <w:r>
        <w:t>, prezentując poruszający występ, który wprowadził zgromadzonych w dalszą część uroczystości. Kolejnym punktem programu była część artystyczno-konkursowa:</w:t>
      </w:r>
    </w:p>
    <w:p w14:paraId="516EB13A" w14:textId="77777777" w:rsidR="001C7D69" w:rsidRDefault="001C7D69" w:rsidP="001C7D69">
      <w:r>
        <w:t>Konkurs na najpiękniejszy wiersz o Tyszowcach, który przyciągnął wielu utalentowanych uczestników.</w:t>
      </w:r>
    </w:p>
    <w:p w14:paraId="1E91E5EC" w14:textId="77777777" w:rsidR="001C7D69" w:rsidRDefault="001C7D69" w:rsidP="001C7D69">
      <w:r>
        <w:t>Wyniki konkursu:</w:t>
      </w:r>
    </w:p>
    <w:p w14:paraId="5E2E5F22" w14:textId="77777777" w:rsidR="001C7D69" w:rsidRDefault="001C7D69" w:rsidP="001C7D69">
      <w:r>
        <w:t xml:space="preserve"> I miejsce – Maja Radom</w:t>
      </w:r>
    </w:p>
    <w:p w14:paraId="3404715F" w14:textId="77777777" w:rsidR="001C7D69" w:rsidRDefault="001C7D69" w:rsidP="001C7D69">
      <w:r>
        <w:t xml:space="preserve"> II miejsce – Maria </w:t>
      </w:r>
      <w:proofErr w:type="spellStart"/>
      <w:r>
        <w:t>Józwa</w:t>
      </w:r>
      <w:proofErr w:type="spellEnd"/>
    </w:p>
    <w:p w14:paraId="297E1112" w14:textId="77777777" w:rsidR="001C7D69" w:rsidRDefault="001C7D69" w:rsidP="001C7D69">
      <w:r>
        <w:t xml:space="preserve"> III miejsce – KGW Tyszowce</w:t>
      </w:r>
    </w:p>
    <w:p w14:paraId="6461A4EC" w14:textId="77777777" w:rsidR="001C7D69" w:rsidRDefault="001C7D69" w:rsidP="001C7D69">
      <w:r>
        <w:t xml:space="preserve">Wybory Miss Tyszowiec, z wdziękiem poprowadzone przez Karolinę </w:t>
      </w:r>
      <w:proofErr w:type="spellStart"/>
      <w:r>
        <w:t>Józwę</w:t>
      </w:r>
      <w:proofErr w:type="spellEnd"/>
      <w:r>
        <w:t>.</w:t>
      </w:r>
    </w:p>
    <w:p w14:paraId="1100D338" w14:textId="77777777" w:rsidR="001C7D69" w:rsidRDefault="001C7D69" w:rsidP="001C7D69">
      <w:r>
        <w:lastRenderedPageBreak/>
        <w:t xml:space="preserve">Tytuł Miss Tyszowiec 2025 zdobyła Zuzanna Zabroń. W konkursie udział wzięło 8 kandydatek, z których każda została wyróżniona w specjalnej kategorii – to był prawdziwy pokaz wdzięku, uroku i odwagi! </w:t>
      </w:r>
    </w:p>
    <w:p w14:paraId="67B3CAE1" w14:textId="77777777" w:rsidR="001C7D69" w:rsidRDefault="001C7D69" w:rsidP="001C7D69">
      <w:r>
        <w:t>Następnie odbyła się oficjalna część jubileuszu. Burmistrz Robert Bondyra powitał gości i mieszkańców, wygłaszając przemówienie przypominające o wspólnym dorobku i znaczeniu odzyskania praw miejskich.</w:t>
      </w:r>
    </w:p>
    <w:p w14:paraId="777B1B23" w14:textId="77777777" w:rsidR="001C7D69" w:rsidRDefault="001C7D69" w:rsidP="001C7D69">
      <w:r>
        <w:t>Głos zabrali również zaproszeni przedstawiciele władz lokalnych i wojewódzkich.</w:t>
      </w:r>
    </w:p>
    <w:p w14:paraId="48CD0227" w14:textId="77777777" w:rsidR="001C7D69" w:rsidRDefault="001C7D69" w:rsidP="001C7D69">
      <w:r>
        <w:t>Ciekawy rys historyczny miasta i jego drogi do odzyskania praw miejskich zaprezentowali: Zastępca Burmistrza Tyszowiec Pan Konrad Jóźwik, Sekretarz Gminy Pan Wojciech Baj, Pani Małgorzata Mielniczuk – prezes Spółdzielni Socjalnej „Tyszowianka”.</w:t>
      </w:r>
    </w:p>
    <w:p w14:paraId="7BD8767E" w14:textId="77777777" w:rsidR="001C7D69" w:rsidRDefault="001C7D69" w:rsidP="001C7D69">
      <w:r>
        <w:t xml:space="preserve">Podczas wydarzenia wręczono również podziękowania i wyróżnienia dla osób zasłużonych dla rozwoju miasta, w tym Burmistrzowi Tyszowiec za jego pracę, </w:t>
      </w:r>
    </w:p>
    <w:p w14:paraId="3A46C84B" w14:textId="77777777" w:rsidR="001C7D69" w:rsidRDefault="001C7D69" w:rsidP="001C7D69">
      <w:r>
        <w:t xml:space="preserve">na rzecz  lokalnej społeczności. </w:t>
      </w:r>
    </w:p>
    <w:p w14:paraId="487EBD49" w14:textId="77777777" w:rsidR="001C7D69" w:rsidRDefault="001C7D69" w:rsidP="001C7D69">
      <w:r>
        <w:t xml:space="preserve">Na scenie wystąpili: </w:t>
      </w:r>
    </w:p>
    <w:p w14:paraId="413083C5" w14:textId="77777777" w:rsidR="001C7D69" w:rsidRDefault="001C7D69" w:rsidP="001C7D69">
      <w:proofErr w:type="spellStart"/>
      <w:r>
        <w:t>Skorusa</w:t>
      </w:r>
      <w:proofErr w:type="spellEnd"/>
    </w:p>
    <w:p w14:paraId="7D3BE5C5" w14:textId="77777777" w:rsidR="001C7D69" w:rsidRDefault="001C7D69" w:rsidP="001C7D69">
      <w:r>
        <w:t>Andrzej Rosiewicz</w:t>
      </w:r>
    </w:p>
    <w:p w14:paraId="7DEAA229" w14:textId="77777777" w:rsidR="001C7D69" w:rsidRDefault="001C7D69" w:rsidP="001C7D69">
      <w:r>
        <w:t>Lady M</w:t>
      </w:r>
    </w:p>
    <w:p w14:paraId="2D5BF8CE" w14:textId="77777777" w:rsidR="001C7D69" w:rsidRDefault="001C7D69" w:rsidP="001C7D69">
      <w:proofErr w:type="spellStart"/>
      <w:r>
        <w:t>Malibu</w:t>
      </w:r>
      <w:proofErr w:type="spellEnd"/>
    </w:p>
    <w:p w14:paraId="3C64BEB1" w14:textId="77777777" w:rsidR="001C7D69" w:rsidRDefault="001C7D69" w:rsidP="001C7D69">
      <w:r>
        <w:t>MIG – publiczność szalała!</w:t>
      </w:r>
    </w:p>
    <w:p w14:paraId="7FF46D8E" w14:textId="77777777" w:rsidR="001C7D69" w:rsidRDefault="001C7D69" w:rsidP="001C7D69">
      <w:proofErr w:type="spellStart"/>
      <w:r>
        <w:t>Meffis</w:t>
      </w:r>
      <w:proofErr w:type="spellEnd"/>
      <w:r>
        <w:t xml:space="preserve"> – mocne, muzyczne zakończenie weekendu</w:t>
      </w:r>
    </w:p>
    <w:p w14:paraId="5F1BD7F2" w14:textId="77777777" w:rsidR="001C7D69" w:rsidRDefault="001C7D69" w:rsidP="001C7D69">
      <w:r>
        <w:t>Przez dwa dni dzieci i rodziny korzystały z wesołego miasteczka, animacji i zabaw – uśmiechy nie schodziły z twarzy!</w:t>
      </w:r>
    </w:p>
    <w:p w14:paraId="4A384664" w14:textId="77777777" w:rsidR="001C7D69" w:rsidRDefault="001C7D69" w:rsidP="001C7D69">
      <w:r>
        <w:t>Podziękowania:</w:t>
      </w:r>
    </w:p>
    <w:p w14:paraId="6BF13E3F" w14:textId="77777777" w:rsidR="001C7D69" w:rsidRDefault="001C7D69" w:rsidP="001C7D69">
      <w:r>
        <w:t>Serdeczne podziękowania kierujemy do wszystkich, którzy współtworzyli to wydarzenie:</w:t>
      </w:r>
    </w:p>
    <w:p w14:paraId="20EDE183" w14:textId="77777777" w:rsidR="001C7D69" w:rsidRDefault="001C7D69" w:rsidP="001C7D69">
      <w:r>
        <w:t>Organizatorowi Burmistrzowi Tyszowiec Robertowi Bondyrze.</w:t>
      </w:r>
    </w:p>
    <w:p w14:paraId="60F12459" w14:textId="77777777" w:rsidR="001C7D69" w:rsidRDefault="001C7D69" w:rsidP="001C7D69">
      <w:r>
        <w:t xml:space="preserve">Kołom Gospodyń Wiejskich, Klubom Seniora, Spółdzielni Socjalnej „Tyszowianka”, Stowarzyszeniu Rozwoju Ziemi Tyszowieckiej oraz Klubowi Dziecięcemu Misiaczek – za przepyszne potrawy i wypieki. Uczestnikom konkursów oraz jury. Zespołowi Dominanta z Zamłynia – za wyjątkowy występ, Tyszowieckiej Orkiestrze Dętej, dzieciom, które wystąpiły na scenie, Karolinie </w:t>
      </w:r>
      <w:proofErr w:type="spellStart"/>
      <w:r>
        <w:t>Józwie</w:t>
      </w:r>
      <w:proofErr w:type="spellEnd"/>
      <w:r>
        <w:t xml:space="preserve"> oraz wszystkim dziewczynkom startującym w wyborach Miss.</w:t>
      </w:r>
    </w:p>
    <w:p w14:paraId="1E0C484B" w14:textId="77777777" w:rsidR="001C7D69" w:rsidRDefault="001C7D69" w:rsidP="001C7D69">
      <w:r>
        <w:t>Serdeczne podziękowania kierujemy do Współorganizatorów:</w:t>
      </w:r>
    </w:p>
    <w:p w14:paraId="583E368B" w14:textId="77777777" w:rsidR="001C7D69" w:rsidRDefault="001C7D69" w:rsidP="001C7D69">
      <w:r>
        <w:t>Urzędu Marszałkowskiego Województwa Lubelskiego</w:t>
      </w:r>
    </w:p>
    <w:p w14:paraId="65BF4F68" w14:textId="77777777" w:rsidR="001C7D69" w:rsidRDefault="001C7D69" w:rsidP="001C7D69">
      <w:r>
        <w:t>(Departament Promocji, Sportu i Turystyki – program „WARTO BYĆ POLAKIEM”),</w:t>
      </w:r>
    </w:p>
    <w:p w14:paraId="77562B9C" w14:textId="77777777" w:rsidR="001C7D69" w:rsidRDefault="001C7D69" w:rsidP="001C7D69">
      <w:r>
        <w:t>Starostwa Powiatowego w Tomaszowie Lubelskim,</w:t>
      </w:r>
    </w:p>
    <w:p w14:paraId="3FD3EFEA" w14:textId="77777777" w:rsidR="001C7D69" w:rsidRDefault="001C7D69" w:rsidP="001C7D69">
      <w:r>
        <w:t>Spółdzielni Socjalnej „Tyszowianka”,</w:t>
      </w:r>
    </w:p>
    <w:p w14:paraId="40A7C1BE" w14:textId="77777777" w:rsidR="001C7D69" w:rsidRDefault="001C7D69" w:rsidP="001C7D69">
      <w:r>
        <w:lastRenderedPageBreak/>
        <w:t>Stowarzyszenia Rozwoju Ziemi Tyszowieckiej,</w:t>
      </w:r>
    </w:p>
    <w:p w14:paraId="7EC078C7" w14:textId="77777777" w:rsidR="001C7D69" w:rsidRDefault="001C7D69" w:rsidP="001C7D69">
      <w:r>
        <w:t>Samorządowego Centrum Kultury w Tyszowcach,</w:t>
      </w:r>
    </w:p>
    <w:p w14:paraId="38E65391" w14:textId="77777777" w:rsidR="001C7D69" w:rsidRDefault="001C7D69" w:rsidP="001C7D69">
      <w:r>
        <w:t>Miejsko-Gminnej Biblioteki Publicznej im. Konfederacji Tyszowieckiej,</w:t>
      </w:r>
    </w:p>
    <w:p w14:paraId="7720C374" w14:textId="77777777" w:rsidR="001C7D69" w:rsidRDefault="001C7D69" w:rsidP="001C7D69">
      <w:r>
        <w:t xml:space="preserve">firmy EDP Energia Polska (EDP </w:t>
      </w:r>
      <w:proofErr w:type="spellStart"/>
      <w:r>
        <w:t>Renewables</w:t>
      </w:r>
      <w:proofErr w:type="spellEnd"/>
      <w:r>
        <w:t>),</w:t>
      </w:r>
    </w:p>
    <w:p w14:paraId="3EF73AEB" w14:textId="77777777" w:rsidR="001C7D69" w:rsidRDefault="001C7D69" w:rsidP="001C7D69">
      <w:r>
        <w:t>firmy BETASOAP – producenta kosmetyków w kostce,</w:t>
      </w:r>
    </w:p>
    <w:p w14:paraId="2D9C13ED" w14:textId="77777777" w:rsidR="001C7D69" w:rsidRDefault="001C7D69" w:rsidP="001C7D69">
      <w:r>
        <w:t>firmy FADPOL,</w:t>
      </w:r>
    </w:p>
    <w:p w14:paraId="57B53AAC" w14:textId="77777777" w:rsidR="001C7D69" w:rsidRDefault="001C7D69" w:rsidP="001C7D69">
      <w:r>
        <w:t>Banku Spółdzielczego w Tomaszowie Lubelskim – Oddział w Tyszowcach,</w:t>
      </w:r>
    </w:p>
    <w:p w14:paraId="5E98AE93" w14:textId="77777777" w:rsidR="001C7D69" w:rsidRDefault="001C7D69" w:rsidP="001C7D69">
      <w:r>
        <w:t>Przedsiębiorstwa Usług Komunalnych w Tyszowcach,</w:t>
      </w:r>
    </w:p>
    <w:p w14:paraId="226E324B" w14:textId="77777777" w:rsidR="001C7D69" w:rsidRDefault="001C7D69" w:rsidP="001C7D69">
      <w:r>
        <w:t>oraz Przedsiębiorstwa Handlowo-Usługowego DREAMS.</w:t>
      </w:r>
    </w:p>
    <w:p w14:paraId="788C2881" w14:textId="77777777" w:rsidR="001C7D69" w:rsidRDefault="001C7D69" w:rsidP="001C7D69">
      <w:r>
        <w:t>Dziękujemy również Patronom Medialnym:</w:t>
      </w:r>
    </w:p>
    <w:p w14:paraId="33FAE516" w14:textId="77777777" w:rsidR="001C7D69" w:rsidRDefault="001C7D69" w:rsidP="001C7D69">
      <w:r>
        <w:t>TVP3 Lublin,</w:t>
      </w:r>
    </w:p>
    <w:p w14:paraId="3B333929" w14:textId="77777777" w:rsidR="001C7D69" w:rsidRDefault="001C7D69" w:rsidP="001C7D69">
      <w:r>
        <w:t>Katolickiemu Radiu Zamość – Radiu Dobrych Wiadomości,</w:t>
      </w:r>
    </w:p>
    <w:p w14:paraId="3724AE44" w14:textId="77777777" w:rsidR="001C7D69" w:rsidRDefault="001C7D69" w:rsidP="001C7D69">
      <w:r>
        <w:t>Kronice Tygodnia,</w:t>
      </w:r>
    </w:p>
    <w:p w14:paraId="153E2E6A" w14:textId="77777777" w:rsidR="001C7D69" w:rsidRDefault="001C7D69" w:rsidP="001C7D69">
      <w:r>
        <w:t>Telewizji Zamość – Video-Kadr.</w:t>
      </w:r>
    </w:p>
    <w:p w14:paraId="0D874578" w14:textId="77777777" w:rsidR="001C7D69" w:rsidRDefault="001C7D69" w:rsidP="001C7D69">
      <w:r>
        <w:t>Dziękujemy wszystkim mieszkańcom i gościom za udział, zaangażowanie i wspólne świętowanie!</w:t>
      </w:r>
    </w:p>
    <w:p w14:paraId="1980BF79" w14:textId="77777777" w:rsidR="001C7D69" w:rsidRDefault="001C7D69" w:rsidP="001C7D69">
      <w:r>
        <w:t>Szczególne podziękowania kierujemy także do wszystkich tych, których nie było widać na scenie ani w pierwszym planie, ale bez których ta impreza nie mogłaby się odbyć – technikom, pracownikom obsługi, wolontariuszom, ekipom porządkowym, kierowcom, zapleczu organizacyjnemu i wszystkim zaangażowanym w przygotowania i logistykę.</w:t>
      </w:r>
    </w:p>
    <w:p w14:paraId="7B3E453E" w14:textId="77777777" w:rsidR="001C7D69" w:rsidRDefault="001C7D69" w:rsidP="001C7D69">
      <w:r>
        <w:t>To dzięki Wam wszystko zadziałało – cicho, sprawnie i z sercem. Dziękujemy!</w:t>
      </w:r>
    </w:p>
    <w:p w14:paraId="4738F9AE" w14:textId="1EF355E2" w:rsidR="001C7D69" w:rsidRDefault="001C7D69" w:rsidP="001C7D69">
      <w:r>
        <w:t>Urząd Miejski w Tyszowcach Urząd Marszałkowski Województwa Lubelskiego</w:t>
      </w:r>
    </w:p>
    <w:sectPr w:rsidR="001C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69"/>
    <w:rsid w:val="001C7D69"/>
    <w:rsid w:val="001D361E"/>
    <w:rsid w:val="00911023"/>
    <w:rsid w:val="009D65F3"/>
    <w:rsid w:val="00B176AE"/>
    <w:rsid w:val="00CB458A"/>
    <w:rsid w:val="00D01EEE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CF3B"/>
  <w15:chartTrackingRefBased/>
  <w15:docId w15:val="{4BDCC43F-CC47-4A9E-9AFD-1C638DB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D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D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D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D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D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D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D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D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D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D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 Sck</dc:creator>
  <cp:keywords/>
  <dc:description/>
  <cp:lastModifiedBy>Sck Sck</cp:lastModifiedBy>
  <cp:revision>1</cp:revision>
  <dcterms:created xsi:type="dcterms:W3CDTF">2025-07-21T13:42:00Z</dcterms:created>
  <dcterms:modified xsi:type="dcterms:W3CDTF">2025-07-21T13:43:00Z</dcterms:modified>
</cp:coreProperties>
</file>